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35B" w:rsidRDefault="00D0273D" w:rsidP="004B20D9">
      <w:pPr>
        <w:jc w:val="center"/>
        <w:rPr>
          <w:b/>
        </w:rPr>
      </w:pPr>
      <w:r w:rsidRPr="00D0273D">
        <w:rPr>
          <w:b/>
        </w:rPr>
        <w:t xml:space="preserve">ANEXO </w:t>
      </w:r>
      <w:r w:rsidR="004B20D9">
        <w:rPr>
          <w:b/>
        </w:rPr>
        <w:t>3</w:t>
      </w:r>
    </w:p>
    <w:p w:rsidR="000702FC" w:rsidRDefault="00AC26FD" w:rsidP="004B20D9">
      <w:pPr>
        <w:jc w:val="center"/>
        <w:rPr>
          <w:b/>
        </w:rPr>
      </w:pPr>
      <w:r>
        <w:rPr>
          <w:b/>
        </w:rPr>
        <w:t>BARRERA ACÚSTICA</w:t>
      </w:r>
      <w:r w:rsidR="000702FC">
        <w:rPr>
          <w:b/>
        </w:rPr>
        <w:t xml:space="preserve"> </w:t>
      </w:r>
      <w:r w:rsidR="004B20D9">
        <w:rPr>
          <w:b/>
        </w:rPr>
        <w:t>ETAPA EDIFICACIÓN</w:t>
      </w:r>
    </w:p>
    <w:p w:rsidR="004B20D9" w:rsidRDefault="004B20D9" w:rsidP="004B20D9">
      <w:pPr>
        <w:jc w:val="both"/>
      </w:pPr>
      <w:r>
        <w:t>Tal como se señala en el programa de cumplimiento, la fase de edificación y obra gruesa del proyecto que comenzó en el mes de julio de 2021 con las faenas de obra gruesa subterráneo del proyecto, consideran la implementación de las siguientes barreras y encierros acústicos que serán implementados durante las faenas.</w:t>
      </w:r>
    </w:p>
    <w:p w:rsidR="004B20D9" w:rsidRDefault="004B20D9" w:rsidP="004B20D9">
      <w:pPr>
        <w:pStyle w:val="Prrafodelista"/>
        <w:numPr>
          <w:ilvl w:val="0"/>
          <w:numId w:val="1"/>
        </w:numPr>
        <w:jc w:val="both"/>
      </w:pPr>
      <w:r w:rsidRPr="004B20D9">
        <w:rPr>
          <w:u w:val="single"/>
        </w:rPr>
        <w:t>C</w:t>
      </w:r>
      <w:r w:rsidRPr="004B20D9">
        <w:rPr>
          <w:u w:val="single"/>
        </w:rPr>
        <w:t xml:space="preserve">ierros acústicos </w:t>
      </w:r>
      <w:r w:rsidRPr="004B20D9">
        <w:rPr>
          <w:u w:val="single"/>
        </w:rPr>
        <w:t xml:space="preserve">móviles </w:t>
      </w:r>
      <w:r w:rsidRPr="004B20D9">
        <w:rPr>
          <w:u w:val="single"/>
        </w:rPr>
        <w:t>para las faenas de corte</w:t>
      </w:r>
      <w:r w:rsidRPr="004B20D9">
        <w:rPr>
          <w:u w:val="single"/>
        </w:rPr>
        <w:t xml:space="preserve"> (2 unidades)</w:t>
      </w:r>
      <w:r w:rsidRPr="004B20D9">
        <w:t xml:space="preserve">. Estos cierros acústicos solo tendrán una cara abierta, </w:t>
      </w:r>
      <w:r>
        <w:t>que</w:t>
      </w:r>
      <w:r w:rsidRPr="004B20D9">
        <w:t xml:space="preserve"> pe</w:t>
      </w:r>
      <w:r>
        <w:t>rmitan</w:t>
      </w:r>
      <w:r w:rsidRPr="004B20D9">
        <w:t xml:space="preserve"> el ingreso de los trabajadores y </w:t>
      </w:r>
      <w:r>
        <w:t xml:space="preserve">aseguren luminosidad </w:t>
      </w:r>
      <w:r w:rsidRPr="004B20D9">
        <w:t>natural</w:t>
      </w:r>
      <w:r>
        <w:t xml:space="preserve"> y visibilidad</w:t>
      </w:r>
      <w:r w:rsidRPr="004B20D9">
        <w:t xml:space="preserve"> como condición de seguridad en la operación.  </w:t>
      </w:r>
      <w:r>
        <w:t xml:space="preserve">Serán móviles y se trasladarán con la </w:t>
      </w:r>
      <w:proofErr w:type="spellStart"/>
      <w:r>
        <w:t>grua</w:t>
      </w:r>
      <w:proofErr w:type="spellEnd"/>
      <w:r>
        <w:t xml:space="preserve"> del proyecto, considerando que las faenas de corte son actividades que se realizan en distintas partes del terreno del proyecto.</w:t>
      </w:r>
    </w:p>
    <w:p w:rsidR="004B20D9" w:rsidRDefault="004B20D9" w:rsidP="004B20D9">
      <w:pPr>
        <w:pStyle w:val="Prrafodelista"/>
        <w:numPr>
          <w:ilvl w:val="0"/>
          <w:numId w:val="1"/>
        </w:numPr>
        <w:jc w:val="both"/>
      </w:pPr>
      <w:r w:rsidRPr="004B20D9">
        <w:rPr>
          <w:u w:val="single"/>
        </w:rPr>
        <w:t>Barreras Acústicas Bombas Estacionarias de Hormigón</w:t>
      </w:r>
      <w:r>
        <w:rPr>
          <w:u w:val="single"/>
        </w:rPr>
        <w:t xml:space="preserve"> (2 unidades)</w:t>
      </w:r>
      <w:r>
        <w:t>: Estas</w:t>
      </w:r>
      <w:r w:rsidRPr="004B20D9">
        <w:t xml:space="preserve"> barreras acústicas serán instaladas sobre las bombas estacionarias de hormigón que se utilizarán para la construcción del proyecto</w:t>
      </w:r>
      <w:r>
        <w:t>.</w:t>
      </w:r>
    </w:p>
    <w:p w:rsidR="004B20D9" w:rsidRDefault="004B20D9" w:rsidP="004B20D9">
      <w:pPr>
        <w:pStyle w:val="Prrafodelista"/>
        <w:numPr>
          <w:ilvl w:val="0"/>
          <w:numId w:val="1"/>
        </w:numPr>
        <w:jc w:val="both"/>
      </w:pPr>
      <w:r w:rsidRPr="004B20D9">
        <w:rPr>
          <w:u w:val="single"/>
        </w:rPr>
        <w:t xml:space="preserve">Cierre acústico </w:t>
      </w:r>
      <w:r>
        <w:rPr>
          <w:u w:val="single"/>
        </w:rPr>
        <w:t xml:space="preserve">móvil </w:t>
      </w:r>
      <w:r w:rsidRPr="004B20D9">
        <w:rPr>
          <w:u w:val="single"/>
        </w:rPr>
        <w:t>para</w:t>
      </w:r>
      <w:r w:rsidRPr="004B20D9">
        <w:rPr>
          <w:u w:val="single"/>
        </w:rPr>
        <w:t xml:space="preserve"> camión mixer</w:t>
      </w:r>
      <w:r>
        <w:rPr>
          <w:u w:val="single"/>
        </w:rPr>
        <w:t xml:space="preserve"> (1 unidad):</w:t>
      </w:r>
      <w:r>
        <w:t xml:space="preserve"> Se considera un cierro acústico móvil tipo túnel para el camión mixer. Este encierro será </w:t>
      </w:r>
      <w:r w:rsidRPr="004B20D9">
        <w:t xml:space="preserve">móvil </w:t>
      </w:r>
      <w:r>
        <w:t xml:space="preserve">adecuándose a la </w:t>
      </w:r>
      <w:r w:rsidRPr="004B20D9">
        <w:t>ubicación en la que operarán los camiones mixer.</w:t>
      </w:r>
    </w:p>
    <w:p w:rsidR="004B20D9" w:rsidRPr="004B20D9" w:rsidRDefault="004B20D9" w:rsidP="004B20D9">
      <w:pPr>
        <w:jc w:val="both"/>
      </w:pPr>
      <w:r>
        <w:t xml:space="preserve">Se adjunta plano de ubicación de equipos de mayores emisiones.  </w:t>
      </w:r>
    </w:p>
    <w:p w:rsidR="000702FC" w:rsidRDefault="000702FC" w:rsidP="00D0273D">
      <w:pPr>
        <w:jc w:val="center"/>
        <w:rPr>
          <w:b/>
        </w:rPr>
      </w:pPr>
    </w:p>
    <w:p w:rsidR="00D0273D" w:rsidRPr="00D0273D" w:rsidRDefault="00D0273D" w:rsidP="00D0273D">
      <w:pPr>
        <w:jc w:val="center"/>
        <w:rPr>
          <w:b/>
        </w:rPr>
      </w:pPr>
    </w:p>
    <w:sectPr w:rsidR="00D0273D" w:rsidRPr="00D02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C93" w:rsidRDefault="00A17C93" w:rsidP="00550E69">
      <w:pPr>
        <w:spacing w:after="0" w:line="240" w:lineRule="auto"/>
      </w:pPr>
      <w:r>
        <w:separator/>
      </w:r>
    </w:p>
  </w:endnote>
  <w:endnote w:type="continuationSeparator" w:id="0">
    <w:p w:rsidR="00A17C93" w:rsidRDefault="00A17C93" w:rsidP="0055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69" w:rsidRDefault="00550E6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69" w:rsidRDefault="00550E69" w:rsidP="00550E69">
    <w:pPr>
      <w:pStyle w:val="Piedepgina"/>
      <w:jc w:val="right"/>
    </w:pPr>
    <w:hyperlink r:id="rId1" w:history="1">
      <w:r w:rsidRPr="00641C36">
        <w:rPr>
          <w:rStyle w:val="Hipervnculo"/>
        </w:rPr>
        <w:t>vecinoslaslilas@almagro.cl</w:t>
      </w:r>
    </w:hyperlink>
    <w:r>
      <w:t xml:space="preserve"> </w:t>
    </w:r>
  </w:p>
  <w:p w:rsidR="00550E69" w:rsidRDefault="00550E69" w:rsidP="00550E69">
    <w:pPr>
      <w:pStyle w:val="Piedepgina"/>
      <w:jc w:val="right"/>
    </w:pPr>
    <w:r>
      <w:t>www.almagro.cl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69" w:rsidRDefault="00550E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C93" w:rsidRDefault="00A17C93" w:rsidP="00550E69">
      <w:pPr>
        <w:spacing w:after="0" w:line="240" w:lineRule="auto"/>
      </w:pPr>
      <w:r>
        <w:separator/>
      </w:r>
    </w:p>
  </w:footnote>
  <w:footnote w:type="continuationSeparator" w:id="0">
    <w:p w:rsidR="00A17C93" w:rsidRDefault="00A17C93" w:rsidP="00550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69" w:rsidRDefault="00550E6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69" w:rsidRDefault="00550E69" w:rsidP="00550E69">
    <w:pPr>
      <w:pStyle w:val="Encabezado"/>
      <w:jc w:val="right"/>
    </w:pPr>
    <w:r w:rsidRPr="009A2656">
      <w:rPr>
        <w:noProof/>
        <w:lang w:eastAsia="es-CL"/>
      </w:rPr>
      <w:drawing>
        <wp:inline distT="0" distB="0" distL="0" distR="0" wp14:anchorId="34547A37" wp14:editId="27E16912">
          <wp:extent cx="409575" cy="419100"/>
          <wp:effectExtent l="0" t="0" r="9525" b="0"/>
          <wp:docPr id="1" name="Imagen 1" descr="logo Almagro_alt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3 Imagen" descr="logo Almagro_alta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752" cy="41825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69" w:rsidRDefault="00550E6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D1828"/>
    <w:multiLevelType w:val="hybridMultilevel"/>
    <w:tmpl w:val="EEE093D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3D"/>
    <w:rsid w:val="000702FC"/>
    <w:rsid w:val="004B20D9"/>
    <w:rsid w:val="00550E69"/>
    <w:rsid w:val="006A035B"/>
    <w:rsid w:val="00900C9B"/>
    <w:rsid w:val="00A17C93"/>
    <w:rsid w:val="00AC26FD"/>
    <w:rsid w:val="00D0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B20D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50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0E69"/>
  </w:style>
  <w:style w:type="paragraph" w:styleId="Piedepgina">
    <w:name w:val="footer"/>
    <w:basedOn w:val="Normal"/>
    <w:link w:val="PiedepginaCar"/>
    <w:uiPriority w:val="99"/>
    <w:unhideWhenUsed/>
    <w:rsid w:val="00550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0E69"/>
  </w:style>
  <w:style w:type="character" w:styleId="Hipervnculo">
    <w:name w:val="Hyperlink"/>
    <w:basedOn w:val="Fuentedeprrafopredeter"/>
    <w:uiPriority w:val="99"/>
    <w:unhideWhenUsed/>
    <w:rsid w:val="00550E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27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02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B20D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50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0E69"/>
  </w:style>
  <w:style w:type="paragraph" w:styleId="Piedepgina">
    <w:name w:val="footer"/>
    <w:basedOn w:val="Normal"/>
    <w:link w:val="PiedepginaCar"/>
    <w:uiPriority w:val="99"/>
    <w:unhideWhenUsed/>
    <w:rsid w:val="00550E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0E69"/>
  </w:style>
  <w:style w:type="character" w:styleId="Hipervnculo">
    <w:name w:val="Hyperlink"/>
    <w:basedOn w:val="Fuentedeprrafopredeter"/>
    <w:uiPriority w:val="99"/>
    <w:unhideWhenUsed/>
    <w:rsid w:val="00550E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cinoslaslilas@almagro.c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mabogabirm</dc:creator>
  <cp:lastModifiedBy>mabogabirm</cp:lastModifiedBy>
  <cp:revision>4</cp:revision>
  <cp:lastPrinted>2021-07-28T13:54:00Z</cp:lastPrinted>
  <dcterms:created xsi:type="dcterms:W3CDTF">2021-07-28T10:37:00Z</dcterms:created>
  <dcterms:modified xsi:type="dcterms:W3CDTF">2021-07-28T16:24:00Z</dcterms:modified>
</cp:coreProperties>
</file>